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E2A3" w14:textId="77777777" w:rsidR="00F9529D" w:rsidRDefault="00DD790B">
      <w:pPr>
        <w:pStyle w:val="Teksttreci0"/>
        <w:spacing w:after="760" w:line="240" w:lineRule="auto"/>
        <w:jc w:val="both"/>
      </w:pPr>
      <w:r>
        <w:rPr>
          <w:rStyle w:val="Teksttreci"/>
          <w:b/>
          <w:bCs/>
        </w:rPr>
        <w:t>Sygn. akt ASD 3/21</w:t>
      </w:r>
    </w:p>
    <w:p w14:paraId="26594781" w14:textId="77777777" w:rsidR="00F9529D" w:rsidRDefault="00DD790B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859E5D4" wp14:editId="5BD2DAA5">
            <wp:extent cx="914400" cy="10121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144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8F3DC" w14:textId="77777777" w:rsidR="00F9529D" w:rsidRDefault="00F9529D">
      <w:pPr>
        <w:spacing w:after="259" w:line="1" w:lineRule="exact"/>
      </w:pPr>
    </w:p>
    <w:p w14:paraId="3A500A27" w14:textId="77777777" w:rsidR="00F9529D" w:rsidRDefault="00DD790B">
      <w:pPr>
        <w:pStyle w:val="Teksttreci0"/>
        <w:spacing w:after="0" w:line="240" w:lineRule="auto"/>
        <w:jc w:val="center"/>
      </w:pPr>
      <w:r>
        <w:rPr>
          <w:rStyle w:val="Teksttreci"/>
          <w:b/>
          <w:bCs/>
        </w:rPr>
        <w:t>WYROK</w:t>
      </w:r>
    </w:p>
    <w:p w14:paraId="2BA23BBB" w14:textId="77777777" w:rsidR="00F9529D" w:rsidRDefault="00DD790B">
      <w:pPr>
        <w:pStyle w:val="Teksttreci0"/>
        <w:spacing w:after="680" w:line="240" w:lineRule="auto"/>
        <w:jc w:val="center"/>
      </w:pPr>
      <w:r>
        <w:rPr>
          <w:rStyle w:val="Teksttreci"/>
          <w:b/>
          <w:bCs/>
        </w:rPr>
        <w:t>W IMIENIU RZECZYPOSPOLITEJ POLSKIEJ</w:t>
      </w:r>
    </w:p>
    <w:p w14:paraId="09DA4C4E" w14:textId="77777777" w:rsidR="00F9529D" w:rsidRDefault="00DD790B">
      <w:pPr>
        <w:pStyle w:val="Teksttreci0"/>
        <w:spacing w:after="460" w:line="240" w:lineRule="auto"/>
        <w:jc w:val="right"/>
      </w:pPr>
      <w:r>
        <w:rPr>
          <w:rStyle w:val="Teksttreci"/>
        </w:rPr>
        <w:t>Dnia 14 stycznia 2022 roku</w:t>
      </w:r>
    </w:p>
    <w:p w14:paraId="16ADF7DF" w14:textId="77777777" w:rsidR="00F9529D" w:rsidRDefault="00DD790B">
      <w:pPr>
        <w:pStyle w:val="Teksttreci0"/>
        <w:spacing w:after="220"/>
        <w:jc w:val="both"/>
      </w:pPr>
      <w:r>
        <w:rPr>
          <w:rStyle w:val="Teksttreci"/>
        </w:rPr>
        <w:t>Sąd Dyscyplinarny przy Sądzie Apelacyjnym w Łodzi,</w:t>
      </w:r>
    </w:p>
    <w:p w14:paraId="2B0AEDF2" w14:textId="77777777" w:rsidR="00F9529D" w:rsidRDefault="00DD790B">
      <w:pPr>
        <w:pStyle w:val="Teksttreci0"/>
        <w:spacing w:after="220"/>
        <w:jc w:val="both"/>
      </w:pPr>
      <w:r>
        <w:rPr>
          <w:rStyle w:val="Teksttreci"/>
        </w:rPr>
        <w:t>w składzie:</w:t>
      </w:r>
    </w:p>
    <w:p w14:paraId="5D571EC6" w14:textId="77777777" w:rsidR="00F9529D" w:rsidRDefault="00DD790B">
      <w:pPr>
        <w:pStyle w:val="Teksttreci0"/>
        <w:tabs>
          <w:tab w:val="left" w:pos="2064"/>
        </w:tabs>
        <w:spacing w:after="140"/>
        <w:jc w:val="both"/>
      </w:pPr>
      <w:r>
        <w:rPr>
          <w:rStyle w:val="Teksttreci"/>
        </w:rPr>
        <w:t>Przewodniczący:</w:t>
      </w:r>
      <w:r>
        <w:rPr>
          <w:rStyle w:val="Teksttreci"/>
        </w:rPr>
        <w:tab/>
        <w:t>SSA Krzysztof Eichstaedt (spraw.)</w:t>
      </w:r>
    </w:p>
    <w:p w14:paraId="7244852B" w14:textId="77777777" w:rsidR="00F9529D" w:rsidRDefault="00DD790B">
      <w:pPr>
        <w:pStyle w:val="Teksttreci0"/>
        <w:tabs>
          <w:tab w:val="left" w:pos="2059"/>
        </w:tabs>
        <w:spacing w:after="140"/>
        <w:ind w:firstLine="600"/>
        <w:jc w:val="both"/>
      </w:pPr>
      <w:r>
        <w:rPr>
          <w:rStyle w:val="Teksttreci"/>
        </w:rPr>
        <w:t>Sędziowie:</w:t>
      </w:r>
      <w:r>
        <w:rPr>
          <w:rStyle w:val="Teksttreci"/>
        </w:rPr>
        <w:tab/>
        <w:t>SSO Katarzyna Sztandar</w:t>
      </w:r>
    </w:p>
    <w:p w14:paraId="49B5AA66" w14:textId="044E2BF1" w:rsidR="00F9529D" w:rsidRDefault="00FC6AD0" w:rsidP="00FC6AD0">
      <w:pPr>
        <w:pStyle w:val="Teksttreci0"/>
        <w:spacing w:after="140"/>
        <w:ind w:left="1416"/>
      </w:pPr>
      <w:r>
        <w:rPr>
          <w:rStyle w:val="Teksttreci"/>
        </w:rPr>
        <w:t xml:space="preserve">           </w:t>
      </w:r>
      <w:r w:rsidR="00DD790B">
        <w:rPr>
          <w:rStyle w:val="Teksttreci"/>
        </w:rPr>
        <w:t>SSR Małgorzata Frąckowiak-Kalinowska</w:t>
      </w:r>
    </w:p>
    <w:p w14:paraId="5956D48F" w14:textId="77777777" w:rsidR="00F9529D" w:rsidRDefault="00DD790B">
      <w:pPr>
        <w:pStyle w:val="Teksttreci0"/>
        <w:spacing w:after="680"/>
        <w:ind w:firstLine="760"/>
        <w:jc w:val="both"/>
      </w:pPr>
      <w:r>
        <w:rPr>
          <w:rStyle w:val="Teksttreci"/>
        </w:rPr>
        <w:t>Protokolant: starszy sekretarz sądowy Agnieszka Mostowy</w:t>
      </w:r>
    </w:p>
    <w:p w14:paraId="7325530E" w14:textId="77777777" w:rsidR="00F9529D" w:rsidRDefault="00DD790B">
      <w:pPr>
        <w:pStyle w:val="Teksttreci0"/>
        <w:spacing w:after="420"/>
      </w:pPr>
      <w:r>
        <w:rPr>
          <w:rStyle w:val="Teksttreci"/>
        </w:rPr>
        <w:t>po rozpoznaniu w dniu 14 stycznia 2022 r.</w:t>
      </w:r>
    </w:p>
    <w:p w14:paraId="79F02982" w14:textId="5BF115C7" w:rsidR="00F9529D" w:rsidRDefault="00DD790B">
      <w:pPr>
        <w:pStyle w:val="Teksttreci0"/>
        <w:spacing w:after="420"/>
      </w:pPr>
      <w:r>
        <w:rPr>
          <w:rStyle w:val="Teksttreci"/>
        </w:rPr>
        <w:t xml:space="preserve">sprawy Łukasza Brodzika sędziego Sądu Rejonowego dla Warszawy-Woli w Warszawie, </w:t>
      </w:r>
      <w:r w:rsidR="00FC6AD0">
        <w:rPr>
          <w:rStyle w:val="Teksttreci"/>
        </w:rPr>
        <w:t>(…)</w:t>
      </w:r>
    </w:p>
    <w:p w14:paraId="0D754FF3" w14:textId="77777777" w:rsidR="00F9529D" w:rsidRDefault="00DD790B">
      <w:pPr>
        <w:pStyle w:val="Teksttreci0"/>
        <w:spacing w:after="0"/>
        <w:jc w:val="both"/>
      </w:pPr>
      <w:r>
        <w:rPr>
          <w:rStyle w:val="Teksttreci"/>
        </w:rPr>
        <w:t>obwinionego o to, że:</w:t>
      </w:r>
    </w:p>
    <w:p w14:paraId="6888CA28" w14:textId="5CEB7029" w:rsidR="00F9529D" w:rsidRDefault="00DD790B">
      <w:pPr>
        <w:pStyle w:val="Teksttreci0"/>
        <w:spacing w:after="400"/>
        <w:jc w:val="both"/>
      </w:pPr>
      <w:r>
        <w:rPr>
          <w:rStyle w:val="Teksttreci"/>
        </w:rPr>
        <w:t xml:space="preserve">działając w okresie od początku roku 2014 roku do dnia 10 kwietnia 2017 roku, korzystając od dnia 7 listopada 2013 roku z udzielonej zgody Prezesa Sądu Okręgowego w Warszawie na zamieszkiwanie poza siedzibę Sądu Rejonowego dla Warszawy - Woli tj. w miejscowości </w:t>
      </w:r>
      <w:r w:rsidR="00FC6AD0">
        <w:rPr>
          <w:rStyle w:val="Teksttreci"/>
        </w:rPr>
        <w:t>(…)</w:t>
      </w:r>
      <w:r>
        <w:rPr>
          <w:rStyle w:val="Teksttreci"/>
        </w:rPr>
        <w:t xml:space="preserve">, wbrew przyjętemu ustnemu zobowiązaniu, aby była to sytuacja czasowa, nie wykonał przyjętego zobowiązania i przez wskazany okres korzystał z samochodu prywatnego do celów służbowych i pobierał z tego tytułu zwrot kosztów podróży z </w:t>
      </w:r>
      <w:r w:rsidR="00FC6AD0">
        <w:rPr>
          <w:rStyle w:val="Teksttreci"/>
        </w:rPr>
        <w:t>(…)</w:t>
      </w:r>
      <w:r>
        <w:rPr>
          <w:rStyle w:val="Teksttreci"/>
        </w:rPr>
        <w:t xml:space="preserve"> do Warszawy</w:t>
      </w:r>
      <w:r>
        <w:rPr>
          <w:rStyle w:val="Teksttreci"/>
        </w:rPr>
        <w:br w:type="page"/>
      </w:r>
      <w:r>
        <w:rPr>
          <w:rStyle w:val="Teksttreci"/>
        </w:rPr>
        <w:lastRenderedPageBreak/>
        <w:t xml:space="preserve">i z Warszawy do </w:t>
      </w:r>
      <w:r w:rsidR="00FC6AD0">
        <w:rPr>
          <w:rStyle w:val="Teksttreci"/>
        </w:rPr>
        <w:t>(…)</w:t>
      </w:r>
      <w:r>
        <w:rPr>
          <w:rStyle w:val="Teksttreci"/>
        </w:rPr>
        <w:t xml:space="preserve"> i czym naruszył godność sprawowanego urzędu sędziego, to jest popełnienia przewinienia dyscyplinarnego z art. 107 par. 1 pkt. 5 u. s. p.</w:t>
      </w:r>
    </w:p>
    <w:p w14:paraId="62C0592A" w14:textId="77777777" w:rsidR="00F9529D" w:rsidRDefault="00DD790B">
      <w:pPr>
        <w:pStyle w:val="Teksttreci0"/>
        <w:numPr>
          <w:ilvl w:val="0"/>
          <w:numId w:val="1"/>
        </w:numPr>
        <w:tabs>
          <w:tab w:val="left" w:pos="686"/>
        </w:tabs>
        <w:spacing w:after="0"/>
        <w:ind w:left="360"/>
        <w:jc w:val="both"/>
      </w:pPr>
      <w:r>
        <w:rPr>
          <w:rStyle w:val="Teksttreci"/>
        </w:rPr>
        <w:t>Obwinionego Łukasza Brodzika uznaje za winnego popełnienia zarzucanego mu czynu wyczerpującego dyspozycję art. 107 par. 1 pkt. 5 ustawy z dnia 27 lipca 2001 roku Prawo o ustroju sądów powszechnych (tekst jedn. Dz. U. z 2020 r., poz. 2072) i za to na podstawie art. 109 par. 1 pkt. 1 wcześniej cytowanej ustawy wymierza mu karę upomnienia.</w:t>
      </w:r>
    </w:p>
    <w:p w14:paraId="08298B09" w14:textId="77777777" w:rsidR="00F9529D" w:rsidRDefault="00DD790B">
      <w:pPr>
        <w:pStyle w:val="Teksttreci0"/>
        <w:numPr>
          <w:ilvl w:val="0"/>
          <w:numId w:val="1"/>
        </w:numPr>
        <w:tabs>
          <w:tab w:val="left" w:pos="686"/>
        </w:tabs>
        <w:spacing w:after="0"/>
        <w:ind w:firstLine="360"/>
        <w:sectPr w:rsidR="00F9529D">
          <w:footerReference w:type="even" r:id="rId8"/>
          <w:footerReference w:type="default" r:id="rId9"/>
          <w:pgSz w:w="11900" w:h="16840"/>
          <w:pgMar w:top="1255" w:right="581" w:bottom="1360" w:left="1166" w:header="0" w:footer="3" w:gutter="0"/>
          <w:pgNumType w:start="1"/>
          <w:cols w:space="720"/>
          <w:noEndnote/>
          <w:docGrid w:linePitch="360"/>
        </w:sectPr>
      </w:pPr>
      <w:r>
        <w:rPr>
          <w:rStyle w:val="Teksttreci"/>
        </w:rPr>
        <w:t>Kosztami postępowania dyscyplinarnego obciąża Skarb Państwa.</w:t>
      </w:r>
    </w:p>
    <w:p w14:paraId="3CC78587" w14:textId="77777777" w:rsidR="00F9529D" w:rsidRDefault="00F9529D">
      <w:pPr>
        <w:spacing w:line="240" w:lineRule="exact"/>
        <w:rPr>
          <w:sz w:val="19"/>
          <w:szCs w:val="19"/>
        </w:rPr>
      </w:pPr>
    </w:p>
    <w:p w14:paraId="4D5A5ACB" w14:textId="77777777" w:rsidR="00F9529D" w:rsidRDefault="00F9529D">
      <w:pPr>
        <w:spacing w:line="240" w:lineRule="exact"/>
        <w:rPr>
          <w:sz w:val="19"/>
          <w:szCs w:val="19"/>
        </w:rPr>
      </w:pPr>
    </w:p>
    <w:p w14:paraId="1E59F3EA" w14:textId="77777777" w:rsidR="00F9529D" w:rsidRDefault="00F9529D">
      <w:pPr>
        <w:spacing w:line="240" w:lineRule="exact"/>
        <w:rPr>
          <w:sz w:val="19"/>
          <w:szCs w:val="19"/>
        </w:rPr>
      </w:pPr>
    </w:p>
    <w:p w14:paraId="7BEF2D7F" w14:textId="77777777" w:rsidR="00F9529D" w:rsidRDefault="00F9529D">
      <w:pPr>
        <w:spacing w:before="49" w:after="49" w:line="240" w:lineRule="exact"/>
        <w:rPr>
          <w:sz w:val="19"/>
          <w:szCs w:val="19"/>
        </w:rPr>
      </w:pPr>
    </w:p>
    <w:p w14:paraId="21B16B02" w14:textId="77777777" w:rsidR="00F9529D" w:rsidRDefault="00F9529D">
      <w:pPr>
        <w:spacing w:line="1" w:lineRule="exact"/>
        <w:sectPr w:rsidR="00F9529D">
          <w:type w:val="continuous"/>
          <w:pgSz w:w="11900" w:h="16840"/>
          <w:pgMar w:top="1342" w:right="0" w:bottom="1070" w:left="0" w:header="0" w:footer="3" w:gutter="0"/>
          <w:cols w:space="720"/>
          <w:noEndnote/>
          <w:docGrid w:linePitch="360"/>
        </w:sectPr>
      </w:pPr>
    </w:p>
    <w:p w14:paraId="7E7B6D1F" w14:textId="5F025272" w:rsidR="00F9529D" w:rsidRDefault="00F9529D" w:rsidP="00FC6AD0">
      <w:pPr>
        <w:pStyle w:val="Teksttreci20"/>
        <w:framePr w:w="4810" w:h="509" w:wrap="none" w:vAnchor="text" w:hAnchor="page" w:x="6510" w:y="164"/>
        <w:spacing w:after="0" w:line="221" w:lineRule="auto"/>
      </w:pPr>
    </w:p>
    <w:p w14:paraId="6016346C" w14:textId="77777777" w:rsidR="00F9529D" w:rsidRDefault="00F9529D">
      <w:pPr>
        <w:spacing w:after="541" w:line="1" w:lineRule="exact"/>
      </w:pPr>
    </w:p>
    <w:p w14:paraId="4EE5FE4E" w14:textId="7721DA71" w:rsidR="00F9529D" w:rsidRDefault="00F9529D">
      <w:pPr>
        <w:spacing w:line="1" w:lineRule="exact"/>
      </w:pPr>
    </w:p>
    <w:p w14:paraId="68C62AFE" w14:textId="156C3B8D" w:rsidR="00FC6AD0" w:rsidRPr="00FC6AD0" w:rsidRDefault="00FC6AD0" w:rsidP="00FC6AD0"/>
    <w:p w14:paraId="74354B90" w14:textId="3BA0CE1F" w:rsidR="00FC6AD0" w:rsidRDefault="00FC6AD0" w:rsidP="00FC6AD0"/>
    <w:p w14:paraId="23104A03" w14:textId="77777777" w:rsidR="00FC6AD0" w:rsidRPr="00FC6AD0" w:rsidRDefault="00FC6AD0" w:rsidP="00FC6AD0">
      <w:pPr>
        <w:jc w:val="center"/>
      </w:pPr>
    </w:p>
    <w:sectPr w:rsidR="00FC6AD0" w:rsidRPr="00FC6AD0">
      <w:type w:val="continuous"/>
      <w:pgSz w:w="11900" w:h="16840"/>
      <w:pgMar w:top="1342" w:right="86" w:bottom="1070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A586" w14:textId="77777777" w:rsidR="00DD790B" w:rsidRDefault="00DD790B">
      <w:r>
        <w:separator/>
      </w:r>
    </w:p>
  </w:endnote>
  <w:endnote w:type="continuationSeparator" w:id="0">
    <w:p w14:paraId="550B84DB" w14:textId="77777777" w:rsidR="00DD790B" w:rsidRDefault="00DD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9172" w14:textId="77777777" w:rsidR="00F9529D" w:rsidRDefault="00DD790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7881C78" wp14:editId="4BB8FDFC">
              <wp:simplePos x="0" y="0"/>
              <wp:positionH relativeFrom="page">
                <wp:posOffset>6419215</wp:posOffset>
              </wp:positionH>
              <wp:positionV relativeFrom="page">
                <wp:posOffset>9952990</wp:posOffset>
              </wp:positionV>
              <wp:extent cx="52070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C1C711" w14:textId="77777777" w:rsidR="00F9529D" w:rsidRDefault="00DD790B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81C78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05.45pt;margin-top:783.7pt;width:4.1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" filled="f" stroked="f">
              <v:textbox style="mso-fit-shape-to-text:t" inset="0,0,0,0">
                <w:txbxContent>
                  <w:p w14:paraId="7AC1C711" w14:textId="77777777" w:rsidR="00F9529D" w:rsidRDefault="00DD790B">
                    <w:pPr>
                      <w:pStyle w:val="Nagweklubstopka20"/>
                    </w:pPr>
                    <w:r>
                      <w:rPr>
                        <w:rStyle w:val="Nagweklubstopka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BBB2" w14:textId="77777777" w:rsidR="00F9529D" w:rsidRDefault="00DD790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2F496F3" wp14:editId="4C4F990E">
              <wp:simplePos x="0" y="0"/>
              <wp:positionH relativeFrom="page">
                <wp:posOffset>6781800</wp:posOffset>
              </wp:positionH>
              <wp:positionV relativeFrom="page">
                <wp:posOffset>9916160</wp:posOffset>
              </wp:positionV>
              <wp:extent cx="52070" cy="8509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AF9171" w14:textId="77777777" w:rsidR="00F9529D" w:rsidRDefault="00DD790B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496F3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534pt;margin-top:780.8pt;width:4.1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" filled="f" stroked="f">
              <v:textbox style="mso-fit-shape-to-text:t" inset="0,0,0,0">
                <w:txbxContent>
                  <w:p w14:paraId="24AF9171" w14:textId="77777777" w:rsidR="00F9529D" w:rsidRDefault="00DD790B">
                    <w:pPr>
                      <w:pStyle w:val="Nagweklubstopka20"/>
                    </w:pPr>
                    <w:r>
                      <w:rPr>
                        <w:rStyle w:val="Nagweklubstopka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25BC" w14:textId="77777777" w:rsidR="00DD790B" w:rsidRDefault="00DD790B"/>
  </w:footnote>
  <w:footnote w:type="continuationSeparator" w:id="0">
    <w:p w14:paraId="5BFF15A9" w14:textId="77777777" w:rsidR="00DD790B" w:rsidRDefault="00DD79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318"/>
    <w:multiLevelType w:val="multilevel"/>
    <w:tmpl w:val="80F82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9D"/>
    <w:rsid w:val="00770EB9"/>
    <w:rsid w:val="00DD790B"/>
    <w:rsid w:val="00F9529D"/>
    <w:rsid w:val="00F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7BC4"/>
  <w15:docId w15:val="{887FEFFC-9627-4ACF-B1E2-204DCB6F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7"/>
      <w:szCs w:val="17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7"/>
      <w:szCs w:val="17"/>
      <w:u w:val="none"/>
    </w:rPr>
  </w:style>
  <w:style w:type="paragraph" w:customStyle="1" w:styleId="Teksttreci0">
    <w:name w:val="Tekst treści"/>
    <w:basedOn w:val="Normalny"/>
    <w:link w:val="Teksttreci"/>
    <w:pPr>
      <w:spacing w:after="340" w:line="360" w:lineRule="auto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0" w:line="216" w:lineRule="auto"/>
      <w:ind w:left="520"/>
    </w:pPr>
    <w:rPr>
      <w:rFonts w:ascii="Arial" w:eastAsia="Arial" w:hAnsi="Arial" w:cs="Arial"/>
      <w:sz w:val="19"/>
      <w:szCs w:val="19"/>
    </w:rPr>
  </w:style>
  <w:style w:type="paragraph" w:customStyle="1" w:styleId="Teksttreci30">
    <w:name w:val="Tekst treści (3)"/>
    <w:basedOn w:val="Normalny"/>
    <w:link w:val="Teksttreci3"/>
    <w:rPr>
      <w:rFonts w:ascii="Arial" w:eastAsia="Arial" w:hAnsi="Arial" w:cs="Arial"/>
      <w:w w:val="80"/>
      <w:sz w:val="17"/>
      <w:szCs w:val="17"/>
    </w:rPr>
  </w:style>
  <w:style w:type="paragraph" w:customStyle="1" w:styleId="Podpisobrazu0">
    <w:name w:val="Podpis obrazu"/>
    <w:basedOn w:val="Normalny"/>
    <w:link w:val="Podpisobrazu"/>
    <w:pPr>
      <w:spacing w:line="180" w:lineRule="auto"/>
      <w:ind w:left="220" w:right="920"/>
    </w:pPr>
    <w:rPr>
      <w:rFonts w:ascii="Arial" w:eastAsia="Arial" w:hAnsi="Arial" w:cs="Arial"/>
      <w:w w:val="8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3FADDFE00154AA1375116A50E78B3" ma:contentTypeVersion="9" ma:contentTypeDescription="Utwórz nowy dokument." ma:contentTypeScope="" ma:versionID="9000cc4ac6dcdf27266b2f9d9a995822">
  <xsd:schema xmlns:xsd="http://www.w3.org/2001/XMLSchema" xmlns:xs="http://www.w3.org/2001/XMLSchema" xmlns:p="http://schemas.microsoft.com/office/2006/metadata/properties" xmlns:ns2="081c23d7-9b7b-44a5-a8d5-b728fe06e8ff" targetNamespace="http://schemas.microsoft.com/office/2006/metadata/properties" ma:root="true" ma:fieldsID="398654f43797f543a1cd25829530e567" ns2:_="">
    <xsd:import namespace="081c23d7-9b7b-44a5-a8d5-b728fe06e8ff"/>
    <xsd:element name="properties">
      <xsd:complexType>
        <xsd:sequence>
          <xsd:element name="documentManagement">
            <xsd:complexType>
              <xsd:all>
                <xsd:element ref="ns2:Numer_sortowanie" minOccurs="0"/>
                <xsd:element ref="ns2:SyncList_SourceID" minOccurs="0"/>
                <xsd:element ref="ns2:UpdateToken" minOccurs="0"/>
                <xsd:element ref="ns2:Zmodyfikowane_przez" minOccurs="0"/>
                <xsd:element ref="ns2:Utworzono_przez" minOccurs="0"/>
                <xsd:element ref="ns2:SN_Guid" minOccurs="0"/>
                <xsd:element ref="ns2:Rok" minOccurs="0"/>
                <xsd:element ref="ns2:Data_utworzenia" minOccurs="0"/>
                <xsd:element ref="ns2:Data_modyfikacj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23d7-9b7b-44a5-a8d5-b728fe06e8ff" elementFormDefault="qualified">
    <xsd:import namespace="http://schemas.microsoft.com/office/2006/documentManagement/types"/>
    <xsd:import namespace="http://schemas.microsoft.com/office/infopath/2007/PartnerControls"/>
    <xsd:element name="Numer_sortowanie" ma:index="8" nillable="true" ma:displayName="Numer_sortowanie" ma:internalName="Numer_sortowanie">
      <xsd:simpleType>
        <xsd:restriction base="dms:Number"/>
      </xsd:simpleType>
    </xsd:element>
    <xsd:element name="SyncList_SourceID" ma:index="9" nillable="true" ma:displayName="SyncList_SourceID" ma:internalName="SyncList_SourceID">
      <xsd:simpleType>
        <xsd:restriction base="dms:Text">
          <xsd:maxLength value="255"/>
        </xsd:restriction>
      </xsd:simpleType>
    </xsd:element>
    <xsd:element name="UpdateToken" ma:index="10" nillable="true" ma:displayName="UpdateToken" ma:internalName="UpdateToken">
      <xsd:simpleType>
        <xsd:restriction base="dms:Text">
          <xsd:maxLength value="255"/>
        </xsd:restriction>
      </xsd:simpleType>
    </xsd:element>
    <xsd:element name="Zmodyfikowane_przez" ma:index="11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Utworzono_przez" ma:index="12" nillable="true" ma:displayName="Utworzono_przez" ma:internalName="Utworzono_przez">
      <xsd:simpleType>
        <xsd:restriction base="dms:Text">
          <xsd:maxLength value="255"/>
        </xsd:restriction>
      </xsd:simpleType>
    </xsd:element>
    <xsd:element name="SN_Guid" ma:index="13" nillable="true" ma:displayName="SN_Guid" ma:internalName="SN_Guid">
      <xsd:simpleType>
        <xsd:restriction base="dms:Text">
          <xsd:maxLength value="255"/>
        </xsd:restriction>
      </xsd:simpleType>
    </xsd:element>
    <xsd:element name="Rok" ma:index="14" nillable="true" ma:displayName="Rok" ma:internalName="Rok">
      <xsd:simpleType>
        <xsd:restriction base="dms:Text">
          <xsd:maxLength value="255"/>
        </xsd:restriction>
      </xsd:simpleType>
    </xsd:element>
    <xsd:element name="Data_utworzenia" ma:index="15" nillable="true" ma:displayName="Data_utworzenia" ma:format="DateTime" ma:internalName="Data_utworzenia">
      <xsd:simpleType>
        <xsd:restriction base="dms:DateTime"/>
      </xsd:simpleType>
    </xsd:element>
    <xsd:element name="Data_modyfikacji" ma:index="16" nillable="true" ma:displayName="Data_modyfikacji" ma:format="DateTime" ma:internalName="Data_modyfikacj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_Guid xmlns="081c23d7-9b7b-44a5-a8d5-b728fe06e8ff">16-1aae918c-2999-4234-a34c-0347b8642522</SN_Guid>
    <Numer_sortowanie xmlns="081c23d7-9b7b-44a5-a8d5-b728fe06e8ff" xsi:nil="true"/>
    <Rok xmlns="081c23d7-9b7b-44a5-a8d5-b728fe06e8ff">2020</Rok>
    <Zmodyfikowane_przez xmlns="081c23d7-9b7b-44a5-a8d5-b728fe06e8ff">Jarocka Justyna</Zmodyfikowane_przez>
    <Data_utworzenia xmlns="081c23d7-9b7b-44a5-a8d5-b728fe06e8ff">2022-05-25T07:34:39+00:00</Data_utworzenia>
    <Utworzono_przez xmlns="081c23d7-9b7b-44a5-a8d5-b728fe06e8ff">Jarocka Justyna</Utworzono_przez>
    <Data_modyfikacji xmlns="081c23d7-9b7b-44a5-a8d5-b728fe06e8ff">2022-05-25T07:39:21+00:00</Data_modyfikacji>
    <UpdateToken xmlns="081c23d7-9b7b-44a5-a8d5-b728fe06e8ff" xsi:nil="true"/>
    <SyncList_SourceID xmlns="081c23d7-9b7b-44a5-a8d5-b728fe06e8ff">http://spc3/sites/Supremus/Prawomocne_wyroki_SD_art_109/16</SyncList_SourceID>
  </documentManagement>
</p:properties>
</file>

<file path=customXml/itemProps1.xml><?xml version="1.0" encoding="utf-8"?>
<ds:datastoreItem xmlns:ds="http://schemas.openxmlformats.org/officeDocument/2006/customXml" ds:itemID="{8536BF47-FB61-4863-AE1A-F16B93BAD03B}"/>
</file>

<file path=customXml/itemProps2.xml><?xml version="1.0" encoding="utf-8"?>
<ds:datastoreItem xmlns:ds="http://schemas.openxmlformats.org/officeDocument/2006/customXml" ds:itemID="{37B1F5A2-5517-4BAC-BC57-2E0C8EC4AF16}"/>
</file>

<file path=customXml/itemProps3.xml><?xml version="1.0" encoding="utf-8"?>
<ds:datastoreItem xmlns:ds="http://schemas.openxmlformats.org/officeDocument/2006/customXml" ds:itemID="{6D4B4D77-E900-4A27-A937-F666A01763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1347</Characters>
  <Application>Microsoft Office Word</Application>
  <DocSecurity>4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wyrok Sądu Dyscyplinarnego przy Sądzie Apelacyjnym w Łodzi </dc:title>
  <dc:creator>Jarocka Justyna</dc:creator>
  <cp:lastModifiedBy>Jarocka Justyna</cp:lastModifiedBy>
  <cp:revision>2</cp:revision>
  <dcterms:created xsi:type="dcterms:W3CDTF">2022-05-23T11:29:00Z</dcterms:created>
  <dcterms:modified xsi:type="dcterms:W3CDTF">2022-05-23T11:29:00Z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0x010100C4B3FADDFE00154AA1375116A50E78B3</vt:lpwstr>
  </property>
  <property fmtid="{D5CDD505-2E9C-101B-9397-08002B2CF9AE}" pid="3" name="_CopySource">
    <vt:lpwstr>+</vt:lpwstr>
  </property>
</Properties>
</file>